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1560"/>
      </w:tblGrid>
      <w:tr w:rsidR="00542B00" w:rsidTr="00550414">
        <w:trPr>
          <w:trHeight w:val="307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2B00">
              <w:rPr>
                <w:rFonts w:ascii="Calibri" w:hAnsi="Calibri" w:cs="Calibri"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78 176,00</w:t>
            </w:r>
          </w:p>
        </w:tc>
      </w:tr>
      <w:tr w:rsidR="00542B00" w:rsidTr="00550414">
        <w:trPr>
          <w:trHeight w:val="307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2B00">
              <w:rPr>
                <w:rFonts w:ascii="Calibri" w:hAnsi="Calibri" w:cs="Calibri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2 434 007,99</w:t>
            </w:r>
          </w:p>
        </w:tc>
      </w:tr>
      <w:tr w:rsidR="00542B00" w:rsidTr="00550414">
        <w:trPr>
          <w:trHeight w:val="200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2B00">
              <w:rPr>
                <w:rFonts w:ascii="Calibri" w:hAnsi="Calibri" w:cs="Calibri"/>
                <w:bCs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1 736 201,28</w:t>
            </w:r>
          </w:p>
        </w:tc>
      </w:tr>
      <w:tr w:rsidR="00542B00" w:rsidTr="00550414">
        <w:trPr>
          <w:trHeight w:val="307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2B00">
              <w:rPr>
                <w:rFonts w:ascii="Calibri" w:hAnsi="Calibri" w:cs="Calibri"/>
                <w:bCs/>
                <w:sz w:val="24"/>
                <w:szCs w:val="24"/>
              </w:rPr>
              <w:t>Прочие работы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3 320 984,29</w:t>
            </w:r>
          </w:p>
        </w:tc>
      </w:tr>
      <w:tr w:rsidR="00542B00" w:rsidTr="00550414">
        <w:trPr>
          <w:trHeight w:val="307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2B00">
              <w:rPr>
                <w:rFonts w:ascii="Calibri" w:hAnsi="Calibri" w:cs="Calibri"/>
                <w:bCs/>
                <w:sz w:val="24"/>
                <w:szCs w:val="24"/>
              </w:rPr>
              <w:t>Страхование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34 727,31</w:t>
            </w:r>
          </w:p>
        </w:tc>
      </w:tr>
      <w:tr w:rsidR="00542B00" w:rsidTr="00550414">
        <w:trPr>
          <w:trHeight w:val="242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общестроительных материалов (дрель)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542B00">
              <w:rPr>
                <w:rFonts w:ascii="Calibri" w:hAnsi="Calibri" w:cs="Calibri"/>
                <w:bCs/>
              </w:rPr>
              <w:t>10 028,67</w:t>
            </w:r>
          </w:p>
        </w:tc>
      </w:tr>
      <w:tr w:rsidR="00542B00" w:rsidTr="00550414">
        <w:trPr>
          <w:trHeight w:val="232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товаров медицинского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50414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46 649,40</w:t>
            </w:r>
          </w:p>
        </w:tc>
      </w:tr>
      <w:tr w:rsidR="00542B00" w:rsidTr="00550414">
        <w:trPr>
          <w:trHeight w:val="235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 xml:space="preserve">Поставка лекарственных препаратов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260 779,43</w:t>
            </w:r>
          </w:p>
        </w:tc>
      </w:tr>
      <w:tr w:rsidR="00542B00" w:rsidTr="00550414">
        <w:trPr>
          <w:trHeight w:val="239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B00" w:rsidRPr="00542B00" w:rsidRDefault="00542B00" w:rsidP="005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смеси для приготовления кислородного коктейля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9 900,00</w:t>
            </w:r>
          </w:p>
        </w:tc>
      </w:tr>
      <w:tr w:rsidR="00542B00" w:rsidRPr="00542B00" w:rsidTr="00550414">
        <w:trPr>
          <w:trHeight w:val="29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Pr="00542B00">
              <w:rPr>
                <w:rFonts w:ascii="Calibri" w:hAnsi="Calibri" w:cs="Calibri"/>
              </w:rPr>
              <w:t>оставка продуктов питания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3 347 142,12</w:t>
            </w:r>
          </w:p>
        </w:tc>
      </w:tr>
      <w:tr w:rsidR="00542B00" w:rsidTr="00550414">
        <w:trPr>
          <w:trHeight w:val="293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воды питьевой бутилированной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28 085,10</w:t>
            </w:r>
          </w:p>
        </w:tc>
      </w:tr>
      <w:tr w:rsidR="00542B00" w:rsidTr="00550414">
        <w:trPr>
          <w:trHeight w:val="158"/>
        </w:trPr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расходных материалов и запасных частей к автомобилям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B00" w:rsidRDefault="00542B00" w:rsidP="00542B0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14 790,00</w:t>
            </w:r>
          </w:p>
        </w:tc>
      </w:tr>
      <w:tr w:rsidR="00542B00" w:rsidTr="00550414">
        <w:trPr>
          <w:trHeight w:val="293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дизельного топлива (6 мес.)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00" w:rsidRDefault="00542B00" w:rsidP="00542B0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207 760,00</w:t>
            </w:r>
          </w:p>
        </w:tc>
      </w:tr>
      <w:tr w:rsidR="00542B00" w:rsidTr="00550414">
        <w:trPr>
          <w:trHeight w:val="30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бензина автомобильного (6 мес.)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00" w:rsidRDefault="00542B00" w:rsidP="00542B0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29 600,00</w:t>
            </w:r>
          </w:p>
        </w:tc>
      </w:tr>
      <w:tr w:rsidR="00542B00" w:rsidTr="00550414">
        <w:trPr>
          <w:trHeight w:val="264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42B00">
              <w:rPr>
                <w:rFonts w:ascii="Calibri" w:hAnsi="Calibri" w:cs="Calibri"/>
                <w:sz w:val="20"/>
                <w:szCs w:val="20"/>
              </w:rPr>
              <w:t>Поставка общестроительных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00" w:rsidRDefault="00542B00" w:rsidP="00542B0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97 587,90</w:t>
            </w:r>
          </w:p>
        </w:tc>
      </w:tr>
      <w:tr w:rsidR="00542B00" w:rsidTr="00550414">
        <w:trPr>
          <w:trHeight w:val="293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постельных принадлежностей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65 244,80</w:t>
            </w:r>
          </w:p>
        </w:tc>
      </w:tr>
      <w:tr w:rsidR="00542B00" w:rsidTr="00550414">
        <w:trPr>
          <w:trHeight w:val="293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одежды и обуви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577 971,33</w:t>
            </w:r>
          </w:p>
        </w:tc>
      </w:tr>
      <w:tr w:rsidR="00542B00" w:rsidTr="00550414">
        <w:trPr>
          <w:trHeight w:val="30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спецодежды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78 878,78</w:t>
            </w:r>
          </w:p>
        </w:tc>
      </w:tr>
      <w:tr w:rsidR="00542B00" w:rsidTr="00550414">
        <w:trPr>
          <w:trHeight w:val="222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расходных материалов и запасных частей к автомобилям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34 685,00</w:t>
            </w:r>
          </w:p>
        </w:tc>
      </w:tr>
      <w:tr w:rsidR="00542B00" w:rsidTr="00550414">
        <w:trPr>
          <w:trHeight w:val="293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щеток для трактора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6 000,00</w:t>
            </w:r>
          </w:p>
        </w:tc>
      </w:tr>
      <w:tr w:rsidR="00542B00" w:rsidTr="00550414">
        <w:trPr>
          <w:trHeight w:val="293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реагентов для бассейна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86 140,85</w:t>
            </w:r>
          </w:p>
        </w:tc>
      </w:tr>
      <w:tr w:rsidR="00542B00" w:rsidTr="00550414">
        <w:trPr>
          <w:trHeight w:val="192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предметов обихода и личной гигиены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172 222,00</w:t>
            </w:r>
          </w:p>
        </w:tc>
      </w:tr>
      <w:tr w:rsidR="00542B00" w:rsidTr="00550414">
        <w:trPr>
          <w:trHeight w:val="19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бумаги для копировально-множительной техники и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48 080,00</w:t>
            </w:r>
          </w:p>
        </w:tc>
      </w:tr>
      <w:tr w:rsidR="00542B00" w:rsidTr="00550414">
        <w:trPr>
          <w:trHeight w:val="293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чистящих и моющих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41 086,06</w:t>
            </w:r>
          </w:p>
        </w:tc>
      </w:tr>
      <w:tr w:rsidR="00542B00" w:rsidTr="00550414">
        <w:trPr>
          <w:trHeight w:val="293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канцелярских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136 363,22</w:t>
            </w:r>
          </w:p>
        </w:tc>
      </w:tr>
      <w:tr w:rsidR="00542B00" w:rsidTr="00550414">
        <w:trPr>
          <w:trHeight w:val="30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Поставка хозяйственно-бытовых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00" w:rsidRPr="00542B00" w:rsidRDefault="00542B00" w:rsidP="00542B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42B00">
              <w:rPr>
                <w:rFonts w:ascii="Calibri" w:hAnsi="Calibri" w:cs="Calibri"/>
              </w:rPr>
              <w:t>57 494,16</w:t>
            </w:r>
          </w:p>
        </w:tc>
      </w:tr>
    </w:tbl>
    <w:p w:rsidR="00C00C66" w:rsidRPr="00827FDE" w:rsidRDefault="00827FDE" w:rsidP="00827FDE">
      <w:pPr>
        <w:jc w:val="center"/>
        <w:rPr>
          <w:b/>
        </w:rPr>
      </w:pPr>
      <w:bookmarkStart w:id="0" w:name="_GoBack"/>
      <w:r w:rsidRPr="00827FDE">
        <w:rPr>
          <w:b/>
        </w:rPr>
        <w:t>Выполнение плана ПФХД за 9 месяцев 2019 года</w:t>
      </w:r>
    </w:p>
    <w:bookmarkEnd w:id="0"/>
    <w:p w:rsidR="00827FDE" w:rsidRDefault="00827FDE" w:rsidP="00827FDE">
      <w:pPr>
        <w:jc w:val="center"/>
      </w:pPr>
    </w:p>
    <w:sectPr w:rsidR="0082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00"/>
    <w:rsid w:val="00542B00"/>
    <w:rsid w:val="00550414"/>
    <w:rsid w:val="00827FDE"/>
    <w:rsid w:val="00C0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2019-10-17T15:11:00Z</dcterms:created>
  <dcterms:modified xsi:type="dcterms:W3CDTF">2019-10-17T15:25:00Z</dcterms:modified>
</cp:coreProperties>
</file>